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D">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E">
      <w:pPr>
        <w:keepNext w:val="1"/>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1"/>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“Acquired Rights Directive” </w:t>
            </w:r>
          </w:p>
        </w:tc>
        <w:tc>
          <w:tcPr/>
          <w:p w:rsidR="00000000" w:rsidDel="00000000" w:rsidP="00000000" w:rsidRDefault="00000000" w:rsidRPr="00000000" w14:paraId="00000010">
            <w:pPr>
              <w:numPr>
                <w:ilvl w:val="0"/>
                <w:numId w:val="6"/>
              </w:numPr>
              <w:tabs>
                <w:tab w:val="left" w:pos="-179"/>
                <w:tab w:val="left"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numPr>
                <w:ilvl w:val="0"/>
                <w:numId w:val="6"/>
              </w:numPr>
              <w:tabs>
                <w:tab w:val="left" w:pos="-179"/>
                <w:tab w:val="left" w:pos="-9"/>
              </w:tabs>
              <w:spacing w:after="120" w:lineRule="auto"/>
              <w:ind w:left="170" w:hanging="170"/>
              <w:rPr>
                <w:rFonts w:ascii="Arial" w:cs="Arial" w:eastAsia="Arial" w:hAnsi="Arial"/>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"Employee Liability"</w:t>
            </w:r>
          </w:p>
        </w:tc>
        <w:tc>
          <w:tcPr/>
          <w:p w:rsidR="00000000" w:rsidDel="00000000" w:rsidP="00000000" w:rsidRDefault="00000000" w:rsidRPr="00000000" w14:paraId="00000013">
            <w:pPr>
              <w:numPr>
                <w:ilvl w:val="0"/>
                <w:numId w:val="6"/>
              </w:numPr>
              <w:tabs>
                <w:tab w:val="left" w:pos="-179"/>
                <w:tab w:val="left"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6"/>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1"/>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6">
            <w:pPr>
              <w:numPr>
                <w:ilvl w:val="1"/>
                <w:numId w:val="6"/>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8">
            <w:pPr>
              <w:numPr>
                <w:ilvl w:val="1"/>
                <w:numId w:val="6"/>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A">
            <w:pPr>
              <w:numPr>
                <w:ilvl w:val="1"/>
                <w:numId w:val="6"/>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C">
            <w:pPr>
              <w:numPr>
                <w:ilvl w:val="1"/>
                <w:numId w:val="6"/>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1"/>
          <w:tblHeader w:val="0"/>
        </w:trPr>
        <w:tc>
          <w:tcPr/>
          <w:p w:rsidR="00000000" w:rsidDel="00000000" w:rsidP="00000000" w:rsidRDefault="00000000" w:rsidRPr="00000000" w14:paraId="0000001D">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E">
            <w:pPr>
              <w:numPr>
                <w:ilvl w:val="1"/>
                <w:numId w:val="6"/>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1"/>
          <w:tblHeader w:val="0"/>
        </w:trPr>
        <w:tc>
          <w:tcPr/>
          <w:p w:rsidR="00000000" w:rsidDel="00000000" w:rsidP="00000000" w:rsidRDefault="00000000" w:rsidRPr="00000000" w14:paraId="0000001F">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0">
            <w:pPr>
              <w:numPr>
                <w:ilvl w:val="1"/>
                <w:numId w:val="6"/>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"Former Supplier"</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Fair Deal"</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revised Fair Deal position set out in the HM Treasury guidance:  "</w:t>
            </w:r>
            <w:r w:rsidDel="00000000" w:rsidR="00000000" w:rsidRPr="00000000">
              <w:rPr>
                <w:rFonts w:ascii="Arial" w:cs="Arial" w:eastAsia="Arial" w:hAnsi="Arial"/>
                <w:i w:val="1"/>
                <w:color w:val="000000"/>
                <w:sz w:val="24"/>
                <w:szCs w:val="24"/>
                <w:rtl w:val="0"/>
              </w:rPr>
              <w:t xml:space="preserve">Fair Deal for Staff Pensions: Staff Transfer from Central Government</w:t>
            </w:r>
            <w:r w:rsidDel="00000000" w:rsidR="00000000" w:rsidRPr="00000000">
              <w:rPr>
                <w:rFonts w:ascii="Arial" w:cs="Arial" w:eastAsia="Arial" w:hAnsi="Arial"/>
                <w:color w:val="000000"/>
                <w:sz w:val="24"/>
                <w:szCs w:val="24"/>
                <w:rtl w:val="0"/>
              </w:rPr>
              <w:t xml:space="preserve">" issued in October 2013 including:</w:t>
            </w:r>
          </w:p>
          <w:p w:rsidR="00000000" w:rsidDel="00000000" w:rsidP="00000000" w:rsidRDefault="00000000" w:rsidRPr="00000000" w14:paraId="00000025">
            <w:pPr>
              <w:numPr>
                <w:ilvl w:val="5"/>
                <w:numId w:val="6"/>
              </w:numPr>
              <w:pBdr>
                <w:top w:space="0" w:sz="0" w:val="nil"/>
                <w:left w:space="0" w:sz="0" w:val="nil"/>
                <w:bottom w:space="0" w:sz="0" w:val="nil"/>
                <w:right w:space="0" w:sz="0" w:val="nil"/>
                <w:between w:space="0" w:sz="0" w:val="nil"/>
              </w:pBdr>
              <w:tabs>
                <w:tab w:val="left"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to that document immediately prior to the Relevant Transfer Date; and</w:t>
            </w:r>
          </w:p>
          <w:p w:rsidR="00000000" w:rsidDel="00000000" w:rsidP="00000000" w:rsidRDefault="00000000" w:rsidRPr="00000000" w14:paraId="00000026">
            <w:pPr>
              <w:numPr>
                <w:ilvl w:val="5"/>
                <w:numId w:val="6"/>
              </w:numPr>
              <w:pBdr>
                <w:top w:space="0" w:sz="0" w:val="nil"/>
                <w:left w:space="0" w:sz="0" w:val="nil"/>
                <w:bottom w:space="0" w:sz="0" w:val="nil"/>
                <w:right w:space="0" w:sz="0" w:val="nil"/>
                <w:between w:space="0" w:sz="0" w:val="nil"/>
              </w:pBdr>
              <w:tabs>
                <w:tab w:val="left"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“Old Fair Deal”</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Guidance “</w:t>
            </w:r>
            <w:r w:rsidDel="00000000" w:rsidR="00000000" w:rsidRPr="00000000">
              <w:rPr>
                <w:rFonts w:ascii="Arial" w:cs="Arial" w:eastAsia="Arial" w:hAnsi="Arial"/>
                <w:i w:val="1"/>
                <w:color w:val="000000"/>
                <w:sz w:val="24"/>
                <w:szCs w:val="24"/>
                <w:rtl w:val="0"/>
              </w:rPr>
              <w:t xml:space="preserve">Staff Transfers from Central Government: A Fair Deal for Staff Pensions</w:t>
            </w:r>
            <w:r w:rsidDel="00000000" w:rsidR="00000000" w:rsidRPr="00000000">
              <w:rPr>
                <w:rFonts w:ascii="Arial" w:cs="Arial" w:eastAsia="Arial" w:hAnsi="Arial"/>
                <w:color w:val="000000"/>
                <w:sz w:val="24"/>
                <w:szCs w:val="24"/>
                <w:rtl w:val="0"/>
              </w:rPr>
              <w:t xml:space="preserve">” issued in June 1999 including the supplementary guidance “</w:t>
            </w:r>
            <w:r w:rsidDel="00000000" w:rsidR="00000000" w:rsidRPr="00000000">
              <w:rPr>
                <w:rFonts w:ascii="Arial" w:cs="Arial" w:eastAsia="Arial" w:hAnsi="Arial"/>
                <w:i w:val="1"/>
                <w:color w:val="000000"/>
                <w:sz w:val="24"/>
                <w:szCs w:val="24"/>
                <w:rtl w:val="0"/>
              </w:rPr>
              <w:t xml:space="preserve">Fair Deal for Staff pensions: Procurement of Bulk Transfer Agreements and Related Issues</w:t>
            </w:r>
            <w:r w:rsidDel="00000000" w:rsidR="00000000" w:rsidRPr="00000000">
              <w:rPr>
                <w:rFonts w:ascii="Arial" w:cs="Arial" w:eastAsia="Arial" w:hAnsi="Arial"/>
                <w:color w:val="000000"/>
                <w:sz w:val="24"/>
                <w:szCs w:val="24"/>
                <w:rtl w:val="0"/>
              </w:rPr>
              <w:t xml:space="preserve">” issued in June 2004;</w:t>
            </w:r>
          </w:p>
        </w:tc>
      </w:tr>
      <w:tr>
        <w:trPr>
          <w:cantSplit w:val="1"/>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"Partial Termination"</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 Date"</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"Staffing Information"</w:t>
            </w:r>
          </w:p>
        </w:tc>
        <w:tc>
          <w:tcPr/>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ind w:left="655" w:hanging="65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Final Supplier Personnel List"</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Provisional Supplier Personnel List"</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before="120" w:lineRule="auto"/>
              <w:ind w:left="3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Buyer Employees"</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INTERPRETATION</w:t>
      </w:r>
    </w:p>
    <w:p w:rsidR="00000000" w:rsidDel="00000000" w:rsidP="00000000" w:rsidRDefault="00000000" w:rsidRPr="00000000" w14:paraId="00000050">
      <w:pPr>
        <w:keepNext w:val="1"/>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A (Staff Transfer at the Start Date – Outsourcing from the Buyer)]</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z w:val="24"/>
          <w:szCs w:val="24"/>
        </w:rPr>
      </w:pPr>
      <w:r w:rsidDel="00000000" w:rsidR="00000000" w:rsidRPr="00000000">
        <w:rPr>
          <w:rFonts w:ascii="Arial Bold" w:cs="Arial Bold" w:eastAsia="Arial Bold" w:hAnsi="Arial Bold"/>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numPr>
          <w:ilvl w:val="0"/>
          <w:numId w:val="16"/>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heading=h.30j0zll" w:id="2"/>
      <w:bookmarkEnd w:id="2"/>
      <w:r w:rsidDel="00000000" w:rsidR="00000000" w:rsidRPr="00000000">
        <w:rPr>
          <w:rFonts w:ascii="Arial Bold" w:cs="Arial Bold" w:eastAsia="Arial Bold" w:hAnsi="Arial Bold"/>
          <w:b w:val="1"/>
          <w:color w:val="000000"/>
          <w:sz w:val="24"/>
          <w:szCs w:val="24"/>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5">
      <w:pPr>
        <w:keepNext w:val="1"/>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6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numPr>
          <w:ilvl w:val="1"/>
          <w:numId w:val="16"/>
        </w:numPr>
        <w:pBdr>
          <w:top w:space="0" w:sz="0" w:val="nil"/>
          <w:left w:space="0" w:sz="0" w:val="nil"/>
          <w:bottom w:space="0" w:sz="0" w:val="nil"/>
          <w:right w:space="0" w:sz="0" w:val="nil"/>
          <w:between w:space="0" w:sz="0" w:val="nil"/>
        </w:pBdr>
        <w:tabs>
          <w:tab w:val="left" w:pos="993"/>
          <w:tab w:val="left" w:pos="709"/>
        </w:tabs>
        <w:spacing w:after="120" w:before="120" w:lineRule="auto"/>
        <w:ind w:left="70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bookmarkStart w:colFirst="0" w:colLast="0" w:name="_heading=h.3znysh7" w:id="3"/>
      <w:bookmarkEnd w:id="3"/>
      <w:r w:rsidDel="00000000" w:rsidR="00000000" w:rsidRPr="00000000">
        <w:rPr>
          <w:rFonts w:ascii="Arial Bold" w:cs="Arial Bold" w:eastAsia="Arial Bold" w:hAnsi="Arial Bold"/>
          <w:b w:val="1"/>
          <w:color w:val="000000"/>
          <w:sz w:val="24"/>
          <w:szCs w:val="24"/>
          <w:rtl w:val="0"/>
        </w:rPr>
        <w:t xml:space="preserve">Indemnities the Buyer must give </w:t>
      </w:r>
    </w:p>
    <w:p w:rsidR="00000000" w:rsidDel="00000000" w:rsidP="00000000" w:rsidRDefault="00000000" w:rsidRPr="00000000" w14:paraId="0000006A">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Buyer before the Relevant Transfer Date of:</w:t>
      </w:r>
    </w:p>
    <w:p w:rsidR="00000000" w:rsidDel="00000000" w:rsidP="00000000" w:rsidRDefault="00000000" w:rsidRPr="00000000" w14:paraId="0000006D">
      <w:pPr>
        <w:numPr>
          <w:ilvl w:val="3"/>
          <w:numId w:val="16"/>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6E">
      <w:pPr>
        <w:numPr>
          <w:ilvl w:val="3"/>
          <w:numId w:val="16"/>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Buyer is contractually bound to honour;</w:t>
      </w:r>
    </w:p>
    <w:p w:rsidR="00000000" w:rsidDel="00000000" w:rsidP="00000000" w:rsidRDefault="00000000" w:rsidRPr="00000000" w14:paraId="0000006F">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A">
      <w:pPr>
        <w:keepNext w:val="1"/>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E">
      <w:pPr>
        <w:keepNext w:val="1"/>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If by the end of the 15 Working Day period referred to in Paragraph 2.3.2: </w:t>
      </w:r>
    </w:p>
    <w:p w:rsidR="00000000" w:rsidDel="00000000" w:rsidP="00000000" w:rsidRDefault="00000000" w:rsidRPr="00000000" w14:paraId="00000080">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81">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such offer has been made but not accepted; or</w:t>
      </w:r>
    </w:p>
    <w:p w:rsidR="00000000" w:rsidDel="00000000" w:rsidP="00000000" w:rsidRDefault="00000000" w:rsidRPr="00000000" w14:paraId="00000082">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the Supplier and/or any Subcontractor may within 5 Working Days give notice to terminate the employment or alleged employment of such person. </w:t>
      </w:r>
    </w:p>
    <w:p w:rsidR="00000000" w:rsidDel="00000000" w:rsidP="00000000" w:rsidRDefault="00000000" w:rsidRPr="00000000" w14:paraId="00000083">
      <w:pPr>
        <w:keepNext w:val="1"/>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4">
      <w:pPr>
        <w:keepNext w:val="1"/>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8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 </w:t>
      </w:r>
    </w:p>
    <w:p w:rsidR="00000000" w:rsidDel="00000000" w:rsidP="00000000" w:rsidRDefault="00000000" w:rsidRPr="00000000" w14:paraId="00000086">
      <w:pPr>
        <w:numPr>
          <w:ilvl w:val="3"/>
          <w:numId w:val="16"/>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87">
      <w:pPr>
        <w:numPr>
          <w:ilvl w:val="5"/>
          <w:numId w:val="16"/>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8">
      <w:pPr>
        <w:numPr>
          <w:ilvl w:val="5"/>
          <w:numId w:val="16"/>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089">
      <w:pPr>
        <w:pBdr>
          <w:top w:space="0" w:sz="0" w:val="nil"/>
          <w:left w:space="0" w:sz="0" w:val="nil"/>
          <w:bottom w:space="0" w:sz="0" w:val="nil"/>
          <w:right w:space="0" w:sz="0" w:val="nil"/>
          <w:between w:space="0" w:sz="0" w:val="nil"/>
        </w:pBdr>
        <w:ind w:left="368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8A">
      <w:pPr>
        <w:numPr>
          <w:ilvl w:val="3"/>
          <w:numId w:val="16"/>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B">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C">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D">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lnxbz9" w:id="13"/>
      <w:bookmarkEnd w:id="13"/>
      <w:r w:rsidDel="00000000" w:rsidR="00000000" w:rsidRPr="00000000">
        <w:rPr>
          <w:rFonts w:ascii="Arial Bold" w:cs="Arial Bold" w:eastAsia="Arial Bold" w:hAnsi="Arial Bold"/>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E">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Subject to Paragraph 3.2, the Supplier shall indemnify the Buyer against any Employee Liabilities arising from or as a result of: </w:t>
      </w:r>
    </w:p>
    <w:p w:rsidR="00000000" w:rsidDel="00000000" w:rsidP="00000000" w:rsidRDefault="00000000" w:rsidRPr="00000000" w14:paraId="0000008F">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0">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91">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92">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3">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4">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7">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8">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9">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A">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B">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9C">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D">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E">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Information the Supplier must provide</w:t>
      </w:r>
      <w:r w:rsidDel="00000000" w:rsidR="00000000" w:rsidRPr="00000000">
        <w:rPr>
          <w:rtl w:val="0"/>
        </w:rPr>
      </w:r>
    </w:p>
    <w:p w:rsidR="00000000" w:rsidDel="00000000" w:rsidP="00000000" w:rsidRDefault="00000000" w:rsidRPr="00000000" w14:paraId="0000009F">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0">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A1">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2">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3">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December 2013; </w:t>
      </w:r>
    </w:p>
    <w:p w:rsidR="00000000" w:rsidDel="00000000" w:rsidP="00000000" w:rsidRDefault="00000000" w:rsidRPr="00000000" w14:paraId="000000A4">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 </w:t>
      </w:r>
    </w:p>
    <w:p w:rsidR="00000000" w:rsidDel="00000000" w:rsidP="00000000" w:rsidRDefault="00000000" w:rsidRPr="00000000" w14:paraId="000000A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A7">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8">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Pensions</w:t>
      </w:r>
    </w:p>
    <w:p w:rsidR="00000000" w:rsidDel="00000000" w:rsidP="00000000" w:rsidRDefault="00000000" w:rsidRPr="00000000" w14:paraId="000000A9">
      <w:pPr>
        <w:keepNext w:val="1"/>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and/or shall procure that each of its Subcontractors shall,  comply with:</w:t>
      </w:r>
    </w:p>
    <w:p w:rsidR="00000000" w:rsidDel="00000000" w:rsidP="00000000" w:rsidRDefault="00000000" w:rsidRPr="00000000" w14:paraId="000000AA">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B">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AC">
      <w:pPr>
        <w:pStyle w:val="Heading1"/>
        <w:jc w:val="both"/>
        <w:rPr>
          <w:rFonts w:ascii="Arial Bold" w:cs="Arial Bold" w:eastAsia="Arial Bold" w:hAnsi="Arial Bold"/>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z w:val="36"/>
          <w:szCs w:val="36"/>
          <w:rtl w:val="0"/>
        </w:rPr>
        <w:t xml:space="preserve">Part B: Staff transfer at the Start Date </w:t>
      </w:r>
    </w:p>
    <w:p w:rsidR="00000000" w:rsidDel="00000000" w:rsidP="00000000" w:rsidRDefault="00000000" w:rsidRPr="00000000" w14:paraId="000000AD">
      <w:pPr>
        <w:pStyle w:val="Heading1"/>
        <w:jc w:val="both"/>
        <w:rPr>
          <w:rFonts w:ascii="Arial Bold" w:cs="Arial Bold" w:eastAsia="Arial Bold" w:hAnsi="Arial Bold"/>
          <w:sz w:val="36"/>
          <w:szCs w:val="36"/>
        </w:rPr>
      </w:pPr>
      <w:r w:rsidDel="00000000" w:rsidR="00000000" w:rsidRPr="00000000">
        <w:rPr>
          <w:rFonts w:ascii="Arial Bold" w:cs="Arial Bold" w:eastAsia="Arial Bold" w:hAnsi="Arial Bold"/>
          <w:sz w:val="36"/>
          <w:szCs w:val="36"/>
          <w:rtl w:val="0"/>
        </w:rPr>
        <w:t xml:space="preserve">Transfer from a Former Supplier </w:t>
      </w:r>
    </w:p>
    <w:p w:rsidR="00000000" w:rsidDel="00000000" w:rsidP="00000000" w:rsidRDefault="00000000" w:rsidRPr="00000000" w14:paraId="000000AE">
      <w:pPr>
        <w:keepNext w:val="1"/>
        <w:numPr>
          <w:ilvl w:val="0"/>
          <w:numId w:val="17"/>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is a relevant transfer</w:t>
      </w:r>
    </w:p>
    <w:p w:rsidR="00000000" w:rsidDel="00000000" w:rsidP="00000000" w:rsidRDefault="00000000" w:rsidRPr="00000000" w14:paraId="000000AF">
      <w:pPr>
        <w:keepNext w:val="1"/>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B0">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1">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2">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j2qqm3" w:id="19"/>
      <w:bookmarkEnd w:id="19"/>
      <w:r w:rsidDel="00000000" w:rsidR="00000000" w:rsidRPr="00000000">
        <w:rPr>
          <w:rFonts w:ascii="Arial" w:cs="Arial" w:eastAsia="Arial" w:hAnsi="Arial"/>
          <w:color w:val="000000"/>
          <w:sz w:val="24"/>
          <w:szCs w:val="24"/>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3">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1y810tw" w:id="20"/>
      <w:bookmarkEnd w:id="20"/>
      <w:r w:rsidDel="00000000" w:rsidR="00000000" w:rsidRPr="00000000">
        <w:rPr>
          <w:rFonts w:ascii="Arial Bold" w:cs="Arial Bold" w:eastAsia="Arial Bold" w:hAnsi="Arial Bold"/>
          <w:b w:val="1"/>
          <w:color w:val="000000"/>
          <w:sz w:val="24"/>
          <w:szCs w:val="24"/>
          <w:rtl w:val="0"/>
        </w:rPr>
        <w:t xml:space="preserve">Indemnities given by the Former Supplier</w:t>
      </w:r>
      <w:r w:rsidDel="00000000" w:rsidR="00000000" w:rsidRPr="00000000">
        <w:rPr>
          <w:rtl w:val="0"/>
        </w:rPr>
      </w:r>
    </w:p>
    <w:p w:rsidR="00000000" w:rsidDel="00000000" w:rsidP="00000000" w:rsidRDefault="00000000" w:rsidRPr="00000000" w14:paraId="000000B4">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6">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Former Supplier arising before the Relevant Transfer Date of:</w:t>
      </w:r>
    </w:p>
    <w:p w:rsidR="00000000" w:rsidDel="00000000" w:rsidP="00000000" w:rsidRDefault="00000000" w:rsidRPr="00000000" w14:paraId="000000B7">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Employees; and/or </w:t>
      </w:r>
    </w:p>
    <w:p w:rsidR="00000000" w:rsidDel="00000000" w:rsidP="00000000" w:rsidRDefault="00000000" w:rsidRPr="00000000" w14:paraId="000000B8">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9">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A">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B">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C">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D">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C0">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4i7ojhp" w:id="21"/>
      <w:bookmarkEnd w:id="21"/>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1">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2">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and/or any Subcontractor to comply with its obligations under the Employment Regulations.</w:t>
      </w:r>
    </w:p>
    <w:p w:rsidR="00000000" w:rsidDel="00000000" w:rsidP="00000000" w:rsidRDefault="00000000" w:rsidRPr="00000000" w14:paraId="000000C3">
      <w:pPr>
        <w:keepNext w:val="1"/>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xcytpi" w:id="22"/>
      <w:bookmarkEnd w:id="22"/>
      <w:r w:rsidDel="00000000" w:rsidR="00000000" w:rsidRPr="00000000">
        <w:rPr>
          <w:rFonts w:ascii="Arial" w:cs="Arial" w:eastAsia="Arial" w:hAnsi="Arial"/>
          <w:color w:val="000000"/>
          <w:sz w:val="24"/>
          <w:szCs w:val="24"/>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4">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ci93xb" w:id="23"/>
      <w:bookmarkEnd w:id="23"/>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whwml4" w:id="24"/>
      <w:bookmarkEnd w:id="24"/>
      <w:r w:rsidDel="00000000" w:rsidR="00000000" w:rsidRPr="00000000">
        <w:rPr>
          <w:rFonts w:ascii="Arial" w:cs="Arial" w:eastAsia="Arial" w:hAnsi="Arial"/>
          <w:color w:val="000000"/>
          <w:sz w:val="24"/>
          <w:szCs w:val="24"/>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6">
      <w:pPr>
        <w:keepNext w:val="1"/>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7">
      <w:pPr>
        <w:keepNext w:val="1"/>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bn6wsx" w:id="25"/>
      <w:bookmarkEnd w:id="25"/>
      <w:r w:rsidDel="00000000" w:rsidR="00000000" w:rsidRPr="00000000">
        <w:rPr>
          <w:rFonts w:ascii="Arial" w:cs="Arial" w:eastAsia="Arial" w:hAnsi="Arial"/>
          <w:color w:val="000000"/>
          <w:sz w:val="24"/>
          <w:szCs w:val="24"/>
          <w:rtl w:val="0"/>
        </w:rPr>
        <w:t xml:space="preserve">If by the end of the 15 Working Day period referred to in Paragraph 2.3.2: </w:t>
      </w:r>
    </w:p>
    <w:p w:rsidR="00000000" w:rsidDel="00000000" w:rsidP="00000000" w:rsidRDefault="00000000" w:rsidRPr="00000000" w14:paraId="000000C8">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C9">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0CA">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the Supplier and/or any Subcontractor may within 5 Working Days give notice to terminate the employment or alleged employment of such person;</w:t>
      </w:r>
    </w:p>
    <w:p w:rsidR="00000000" w:rsidDel="00000000" w:rsidP="00000000" w:rsidRDefault="00000000" w:rsidRPr="00000000" w14:paraId="000000CB">
      <w:pPr>
        <w:keepNext w:val="1"/>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C">
      <w:pPr>
        <w:keepNext w:val="1"/>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qsh70q" w:id="26"/>
      <w:bookmarkEnd w:id="26"/>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CD">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0CE">
      <w:pPr>
        <w:numPr>
          <w:ilvl w:val="3"/>
          <w:numId w:val="17"/>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CF">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0">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w:t>
        <w:tab/>
        <w:t xml:space="preserve">equal pay or compensation for less favourable treatment of part-time workers or fixed-term employees; </w:t>
      </w:r>
    </w:p>
    <w:p w:rsidR="00000000" w:rsidDel="00000000" w:rsidP="00000000" w:rsidRDefault="00000000" w:rsidRPr="00000000" w14:paraId="000000D1">
      <w:pPr>
        <w:pBdr>
          <w:top w:space="0" w:sz="0" w:val="nil"/>
          <w:left w:space="0" w:sz="0" w:val="nil"/>
          <w:bottom w:space="0" w:sz="0" w:val="nil"/>
          <w:right w:space="0" w:sz="0" w:val="nil"/>
          <w:between w:space="0" w:sz="0" w:val="nil"/>
        </w:pBdr>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D2">
      <w:pPr>
        <w:numPr>
          <w:ilvl w:val="3"/>
          <w:numId w:val="17"/>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3">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4">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5">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3as4poj" w:id="27"/>
      <w:bookmarkEnd w:id="27"/>
      <w:r w:rsidDel="00000000" w:rsidR="00000000" w:rsidRPr="00000000">
        <w:rPr>
          <w:rFonts w:ascii="Arial Bold" w:cs="Arial Bold" w:eastAsia="Arial Bold" w:hAnsi="Arial Bold"/>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6">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7">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8">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D9">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 and/or</w:t>
      </w:r>
    </w:p>
    <w:p w:rsidR="00000000" w:rsidDel="00000000" w:rsidP="00000000" w:rsidRDefault="00000000" w:rsidRPr="00000000" w14:paraId="000000DA">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B">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C">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D">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D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DF">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0">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1">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2">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3">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before="120" w:lineRule="auto"/>
        <w:ind w:left="2214" w:hanging="1080"/>
        <w:rPr>
          <w:color w:val="000000"/>
        </w:rPr>
      </w:pPr>
      <w:bookmarkStart w:colFirst="0" w:colLast="0" w:name="_heading=h.1pxezwc" w:id="28"/>
      <w:bookmarkEnd w:id="28"/>
      <w:r w:rsidDel="00000000" w:rsidR="00000000" w:rsidRPr="00000000">
        <w:rPr>
          <w:rtl w:val="0"/>
        </w:rPr>
      </w:r>
    </w:p>
    <w:p w:rsidR="00000000" w:rsidDel="00000000" w:rsidP="00000000" w:rsidRDefault="00000000" w:rsidRPr="00000000" w14:paraId="000000E5">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6">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7">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Information the Supplier must give</w:t>
      </w:r>
      <w:r w:rsidDel="00000000" w:rsidR="00000000" w:rsidRPr="00000000">
        <w:rPr>
          <w:rtl w:val="0"/>
        </w:rPr>
      </w:r>
    </w:p>
    <w:p w:rsidR="00000000" w:rsidDel="00000000" w:rsidP="00000000" w:rsidRDefault="00000000" w:rsidRPr="00000000" w14:paraId="000000E8">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9">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EA">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B">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2007; </w:t>
      </w:r>
    </w:p>
    <w:p w:rsidR="00000000" w:rsidDel="00000000" w:rsidP="00000000" w:rsidRDefault="00000000" w:rsidRPr="00000000" w14:paraId="000000EC">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w:t>
      </w:r>
    </w:p>
    <w:p w:rsidR="00000000" w:rsidDel="00000000" w:rsidP="00000000" w:rsidRDefault="00000000" w:rsidRPr="00000000" w14:paraId="000000ED">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EE">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EF">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F0">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1">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P</w:t>
      </w:r>
      <w:r w:rsidDel="00000000" w:rsidR="00000000" w:rsidRPr="00000000">
        <w:rPr>
          <w:rFonts w:ascii="Arial Bold" w:cs="Arial Bold" w:eastAsia="Arial Bold" w:hAnsi="Arial Bold"/>
          <w:b w:val="1"/>
          <w:color w:val="000000"/>
          <w:sz w:val="24"/>
          <w:szCs w:val="24"/>
          <w:rtl w:val="0"/>
        </w:rPr>
        <w:t xml:space="preserve">ensions</w:t>
      </w:r>
      <w:r w:rsidDel="00000000" w:rsidR="00000000" w:rsidRPr="00000000">
        <w:rPr>
          <w:rtl w:val="0"/>
        </w:rPr>
      </w:r>
    </w:p>
    <w:p w:rsidR="00000000" w:rsidDel="00000000" w:rsidP="00000000" w:rsidRDefault="00000000" w:rsidRPr="00000000" w14:paraId="000000F2">
      <w:pPr>
        <w:keepNext w:val="1"/>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w:t>
      </w:r>
    </w:p>
    <w:p w:rsidR="00000000" w:rsidDel="00000000" w:rsidP="00000000" w:rsidRDefault="00000000" w:rsidRPr="00000000" w14:paraId="000000F3">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4">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F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7">
      <w:pPr>
        <w:pStyle w:val="Heading1"/>
        <w:jc w:val="both"/>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sz w:val="36"/>
          <w:szCs w:val="36"/>
          <w:rtl w:val="0"/>
        </w:rPr>
        <w:t xml:space="preserve">Part C: No Staff Transfer on the Start Date</w:t>
      </w:r>
    </w:p>
    <w:p w:rsidR="00000000" w:rsidDel="00000000" w:rsidP="00000000" w:rsidRDefault="00000000" w:rsidRPr="00000000" w14:paraId="000000F8">
      <w:pPr>
        <w:keepNext w:val="1"/>
        <w:numPr>
          <w:ilvl w:val="0"/>
          <w:numId w:val="1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staff transfer</w:t>
      </w:r>
      <w:r w:rsidDel="00000000" w:rsidR="00000000" w:rsidRPr="00000000">
        <w:rPr>
          <w:rtl w:val="0"/>
        </w:rPr>
      </w:r>
    </w:p>
    <w:p w:rsidR="00000000" w:rsidDel="00000000" w:rsidP="00000000" w:rsidRDefault="00000000" w:rsidRPr="00000000" w14:paraId="000000F9">
      <w:pPr>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49x2ik5" w:id="29"/>
      <w:bookmarkEnd w:id="29"/>
      <w:r w:rsidDel="00000000" w:rsidR="00000000" w:rsidRPr="00000000">
        <w:rPr>
          <w:rFonts w:ascii="Arial" w:cs="Arial" w:eastAsia="Arial" w:hAnsi="Arial"/>
          <w:color w:val="000000"/>
          <w:sz w:val="24"/>
          <w:szCs w:val="24"/>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A">
      <w:pPr>
        <w:keepNext w:val="1"/>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p2csry" w:id="30"/>
      <w:bookmarkEnd w:id="30"/>
      <w:r w:rsidDel="00000000" w:rsidR="00000000" w:rsidRPr="00000000">
        <w:rPr>
          <w:rFonts w:ascii="Arial" w:cs="Arial" w:eastAsia="Arial" w:hAnsi="Arial"/>
          <w:color w:val="000000"/>
          <w:sz w:val="24"/>
          <w:szCs w:val="24"/>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B">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47n2zr" w:id="31"/>
      <w:bookmarkEnd w:id="31"/>
      <w:r w:rsidDel="00000000" w:rsidR="00000000" w:rsidRPr="00000000">
        <w:rPr>
          <w:rFonts w:ascii="Arial" w:cs="Arial" w:eastAsia="Arial" w:hAnsi="Arial"/>
          <w:color w:val="000000"/>
          <w:sz w:val="24"/>
          <w:szCs w:val="24"/>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C">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o7alnk" w:id="32"/>
      <w:bookmarkEnd w:id="32"/>
      <w:r w:rsidDel="00000000" w:rsidR="00000000" w:rsidRPr="00000000">
        <w:rPr>
          <w:rFonts w:ascii="Arial" w:cs="Arial" w:eastAsia="Arial" w:hAnsi="Arial"/>
          <w:color w:val="000000"/>
          <w:sz w:val="24"/>
          <w:szCs w:val="24"/>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D">
      <w:pPr>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0FE">
      <w:pPr>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3ckvvd" w:id="33"/>
      <w:bookmarkEnd w:id="33"/>
      <w:r w:rsidDel="00000000" w:rsidR="00000000" w:rsidRPr="00000000">
        <w:rPr>
          <w:rFonts w:ascii="Arial" w:cs="Arial" w:eastAsia="Arial" w:hAnsi="Arial"/>
          <w:color w:val="000000"/>
          <w:sz w:val="24"/>
          <w:szCs w:val="24"/>
          <w:rtl w:val="0"/>
        </w:rPr>
        <w:t xml:space="preserve">If by the end of the 15 Working Day period referred to in Paragraph 1.2.2: </w:t>
      </w:r>
    </w:p>
    <w:p w:rsidR="00000000" w:rsidDel="00000000" w:rsidP="00000000" w:rsidRDefault="00000000" w:rsidRPr="00000000" w14:paraId="000000FF">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 </w:t>
      </w:r>
    </w:p>
    <w:p w:rsidR="00000000" w:rsidDel="00000000" w:rsidP="00000000" w:rsidRDefault="00000000" w:rsidRPr="00000000" w14:paraId="00000100">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101">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the Supplier may within 5 Working Days give notice to terminate the employment or alleged employment of such person. </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3">
      <w:pPr>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4">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5">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6">
      <w:pPr>
        <w:keepNext w:val="1"/>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7">
      <w:pPr>
        <w:keepNext w:val="1"/>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8">
      <w:pPr>
        <w:keepNext w:val="1"/>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09">
      <w:pPr>
        <w:keepNext w:val="1"/>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ihv636" w:id="34"/>
      <w:bookmarkEnd w:id="34"/>
      <w:r w:rsidDel="00000000" w:rsidR="00000000" w:rsidRPr="00000000">
        <w:rPr>
          <w:rFonts w:ascii="Arial" w:cs="Arial" w:eastAsia="Arial" w:hAnsi="Arial"/>
          <w:color w:val="000000"/>
          <w:sz w:val="24"/>
          <w:szCs w:val="24"/>
          <w:rtl w:val="0"/>
        </w:rPr>
        <w:t xml:space="preserve">The indemnities in Paragraph 1.5: </w:t>
      </w:r>
    </w:p>
    <w:p w:rsidR="00000000" w:rsidDel="00000000" w:rsidP="00000000" w:rsidRDefault="00000000" w:rsidRPr="00000000" w14:paraId="0000010A">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10B">
      <w:pPr>
        <w:numPr>
          <w:ilvl w:val="3"/>
          <w:numId w:val="1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equal pay or compensation for less favourable treatment of part-time workers or fixed-term employees, </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before="120" w:lineRule="auto"/>
        <w:ind w:left="2977"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Subcontractor; or</w:t>
      </w:r>
    </w:p>
    <w:p w:rsidR="00000000" w:rsidDel="00000000" w:rsidP="00000000" w:rsidRDefault="00000000" w:rsidRPr="00000000" w14:paraId="0000010F">
      <w:pPr>
        <w:numPr>
          <w:ilvl w:val="3"/>
          <w:numId w:val="1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0">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1">
      <w:pPr>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2hioqz" w:id="35"/>
      <w:bookmarkEnd w:id="35"/>
      <w:r w:rsidDel="00000000" w:rsidR="00000000" w:rsidRPr="00000000">
        <w:rPr>
          <w:rFonts w:ascii="Arial" w:cs="Arial" w:eastAsia="Arial" w:hAnsi="Arial"/>
          <w:color w:val="000000"/>
          <w:sz w:val="24"/>
          <w:szCs w:val="24"/>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2">
      <w:pPr>
        <w:keepNext w:val="1"/>
        <w:numPr>
          <w:ilvl w:val="0"/>
          <w:numId w:val="1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113">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4">
      <w:pPr>
        <w:pStyle w:val="Heading1"/>
        <w:keepNext w:val="1"/>
        <w:jc w:val="both"/>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sz w:val="36"/>
          <w:szCs w:val="36"/>
          <w:rtl w:val="0"/>
        </w:rPr>
        <w:t xml:space="preserve">Part D: Pensions</w:t>
      </w:r>
    </w:p>
    <w:p w:rsidR="00000000" w:rsidDel="00000000" w:rsidP="00000000" w:rsidRDefault="00000000" w:rsidRPr="00000000" w14:paraId="00000115">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6">
      <w:pPr>
        <w:keepNext w:val="1"/>
        <w:numPr>
          <w:ilvl w:val="0"/>
          <w:numId w:val="13"/>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117">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8">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9">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A">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B">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1C">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1D">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1E">
            <w:pPr>
              <w:tabs>
                <w:tab w:val="left"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1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0">
            <w:pPr>
              <w:widowControl w:val="0"/>
              <w:numPr>
                <w:ilvl w:val="0"/>
                <w:numId w:val="2"/>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21">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2">
            <w:pPr>
              <w:widowControl w:val="0"/>
              <w:numPr>
                <w:ilvl w:val="0"/>
                <w:numId w:val="2"/>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3">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5">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2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7">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A">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2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2E">
            <w:pPr>
              <w:widowControl w:val="0"/>
              <w:numPr>
                <w:ilvl w:val="0"/>
                <w:numId w:val="1"/>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0">
            <w:pPr>
              <w:widowControl w:val="0"/>
              <w:numPr>
                <w:ilvl w:val="0"/>
                <w:numId w:val="1"/>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31">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2">
            <w:pPr>
              <w:widowControl w:val="0"/>
              <w:numPr>
                <w:ilvl w:val="0"/>
                <w:numId w:val="1"/>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33">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4">
            <w:pPr>
              <w:widowControl w:val="0"/>
              <w:numPr>
                <w:ilvl w:val="0"/>
                <w:numId w:val="1"/>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3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6">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37">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8">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B">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C">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3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3E">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3F">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0">
            <w:pPr>
              <w:widowControl w:val="0"/>
              <w:numPr>
                <w:ilvl w:val="0"/>
                <w:numId w:val="11"/>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1">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2">
            <w:pPr>
              <w:widowControl w:val="0"/>
              <w:numPr>
                <w:ilvl w:val="0"/>
                <w:numId w:val="11"/>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3">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4">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5">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u w:val="single"/>
        </w:rPr>
      </w:pPr>
      <w:r w:rsidDel="00000000" w:rsidR="00000000" w:rsidRPr="00000000">
        <w:rPr>
          <w:rFonts w:ascii="Arial Bold" w:cs="Arial Bold" w:eastAsia="Arial Bold" w:hAnsi="Arial Bold"/>
          <w:b w:val="1"/>
          <w:color w:val="000000"/>
          <w:sz w:val="24"/>
          <w:szCs w:val="24"/>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6">
      <w:pPr>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all or any Fair Deal Employees each of Annex D1: CSPS, Annex D2: NHSPS and/or Annex D3: LGPS shall apply, as appropriate.</w:t>
      </w:r>
    </w:p>
    <w:p w:rsidR="00000000" w:rsidDel="00000000" w:rsidP="00000000" w:rsidRDefault="00000000" w:rsidRPr="00000000" w14:paraId="00000147">
      <w:pPr>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8">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w:t>
      </w:r>
    </w:p>
    <w:p w:rsidR="00000000" w:rsidDel="00000000" w:rsidP="00000000" w:rsidRDefault="00000000" w:rsidRPr="00000000" w14:paraId="00000149">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A">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B">
      <w:pPr>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4C">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obligation to provide information</w:t>
      </w:r>
    </w:p>
    <w:p w:rsidR="00000000" w:rsidDel="00000000" w:rsidP="00000000" w:rsidRDefault="00000000" w:rsidRPr="00000000" w14:paraId="0000014D">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 to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p w:rsidR="00000000" w:rsidDel="00000000" w:rsidP="00000000" w:rsidRDefault="00000000" w:rsidRPr="00000000" w14:paraId="0000014E">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hmsyys" w:id="36"/>
      <w:bookmarkEnd w:id="36"/>
      <w:r w:rsidDel="00000000" w:rsidR="00000000" w:rsidRPr="00000000">
        <w:rPr>
          <w:rFonts w:ascii="Arial" w:cs="Arial" w:eastAsia="Arial" w:hAnsi="Arial"/>
          <w:color w:val="000000"/>
          <w:sz w:val="24"/>
          <w:szCs w:val="24"/>
          <w:rtl w:val="0"/>
        </w:rPr>
        <w:t xml:space="preserve">to provide all information which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may reasonably request concerning matters referred to in this Part D as expeditiously as possible; and</w:t>
      </w:r>
    </w:p>
    <w:p w:rsidR="00000000" w:rsidDel="00000000" w:rsidP="00000000" w:rsidRDefault="00000000" w:rsidRPr="00000000" w14:paraId="0000014F">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0">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1">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Indemnities the Supplier must give</w:t>
      </w:r>
    </w:p>
    <w:p w:rsidR="00000000" w:rsidDel="00000000" w:rsidP="00000000" w:rsidRDefault="00000000" w:rsidRPr="00000000" w14:paraId="00000152">
      <w:pPr>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indemnify and keep indemnified CCS, [NHS Pensions],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3">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4">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5">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6">
      <w:pPr>
        <w:keepNext w:val="1"/>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41mghml" w:id="37"/>
      <w:bookmarkEnd w:id="37"/>
      <w:r w:rsidDel="00000000" w:rsidR="00000000" w:rsidRPr="00000000">
        <w:rPr>
          <w:rFonts w:ascii="Arial" w:cs="Arial" w:eastAsia="Arial" w:hAnsi="Arial"/>
          <w:color w:val="000000"/>
          <w:sz w:val="24"/>
          <w:szCs w:val="24"/>
          <w:rtl w:val="0"/>
        </w:rPr>
        <w:t xml:space="preserve">Subcontractor:</w:t>
      </w:r>
    </w:p>
    <w:p w:rsidR="00000000" w:rsidDel="00000000" w:rsidP="00000000" w:rsidRDefault="00000000" w:rsidRPr="00000000" w14:paraId="00000157">
      <w:pPr>
        <w:numPr>
          <w:ilvl w:val="3"/>
          <w:numId w:val="13"/>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heading=h.2grqrue" w:id="38"/>
      <w:bookmarkEnd w:id="38"/>
      <w:r w:rsidDel="00000000" w:rsidR="00000000" w:rsidRPr="00000000">
        <w:rPr>
          <w:rFonts w:ascii="Arial" w:cs="Arial" w:eastAsia="Arial" w:hAnsi="Arial"/>
          <w:color w:val="000000"/>
          <w:sz w:val="24"/>
          <w:szCs w:val="24"/>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8">
      <w:pPr>
        <w:numPr>
          <w:ilvl w:val="3"/>
          <w:numId w:val="13"/>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heading=h.vx1227" w:id="39"/>
      <w:bookmarkEnd w:id="39"/>
      <w:r w:rsidDel="00000000" w:rsidR="00000000" w:rsidRPr="00000000">
        <w:rPr>
          <w:rFonts w:ascii="Arial" w:cs="Arial" w:eastAsia="Arial" w:hAnsi="Arial"/>
          <w:color w:val="000000"/>
          <w:sz w:val="24"/>
          <w:szCs w:val="24"/>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9">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15B">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this Part D and its Annexes:</w:t>
      </w:r>
    </w:p>
    <w:p w:rsidR="00000000" w:rsidDel="00000000" w:rsidP="00000000" w:rsidRDefault="00000000" w:rsidRPr="00000000" w14:paraId="0000015C">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survive termination of the relevant Contract; and</w:t>
      </w:r>
    </w:p>
    <w:p w:rsidR="00000000" w:rsidDel="00000000" w:rsidP="00000000" w:rsidRDefault="00000000" w:rsidRPr="00000000" w14:paraId="0000015D">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affected by the caps on liability contained in Clause 11 (How much you can be held responsible for).</w:t>
      </w:r>
    </w:p>
    <w:p w:rsidR="00000000" w:rsidDel="00000000" w:rsidP="00000000" w:rsidRDefault="00000000" w:rsidRPr="00000000" w14:paraId="0000015E">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dispute</w:t>
      </w:r>
    </w:p>
    <w:p w:rsidR="00000000" w:rsidDel="00000000" w:rsidP="00000000" w:rsidRDefault="00000000" w:rsidRPr="00000000" w14:paraId="0000015F">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0">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 will act as an expert and not as an arbitrator; </w:t>
      </w:r>
    </w:p>
    <w:p w:rsidR="00000000" w:rsidDel="00000000" w:rsidP="00000000" w:rsidRDefault="00000000" w:rsidRPr="00000000" w14:paraId="00000161">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decision will be final and binding on the CCS and/or the Buyer and/or the Supplier; and </w:t>
      </w:r>
    </w:p>
    <w:p w:rsidR="00000000" w:rsidDel="00000000" w:rsidP="00000000" w:rsidRDefault="00000000" w:rsidRPr="00000000" w14:paraId="00000162">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3">
      <w:pPr>
        <w:keepNext w:val="1"/>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4">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Other people’s rights</w:t>
      </w:r>
      <w:r w:rsidDel="00000000" w:rsidR="00000000" w:rsidRPr="00000000">
        <w:rPr>
          <w:rtl w:val="0"/>
        </w:rPr>
      </w:r>
    </w:p>
    <w:p w:rsidR="00000000" w:rsidDel="00000000" w:rsidP="00000000" w:rsidRDefault="00000000" w:rsidRPr="00000000" w14:paraId="00000165">
      <w:pPr>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6">
      <w:pPr>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7">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breach of this Part D</w:t>
      </w:r>
      <w:r w:rsidDel="00000000" w:rsidR="00000000" w:rsidRPr="00000000">
        <w:rPr>
          <w:rtl w:val="0"/>
        </w:rPr>
      </w:r>
    </w:p>
    <w:p w:rsidR="00000000" w:rsidDel="00000000" w:rsidP="00000000" w:rsidRDefault="00000000" w:rsidRPr="00000000" w14:paraId="00000168">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notify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should it breach any obligations it has under this Part D and agrees that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shall be entitled to terminate its Contract for material Default in the event that the Supplier:</w:t>
      </w:r>
    </w:p>
    <w:p w:rsidR="00000000" w:rsidDel="00000000" w:rsidP="00000000" w:rsidRDefault="00000000" w:rsidRPr="00000000" w14:paraId="00000169">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an irremediable breach of any provision or obligation it has under this Part D; or</w:t>
      </w:r>
    </w:p>
    <w:p w:rsidR="00000000" w:rsidDel="00000000" w:rsidP="00000000" w:rsidRDefault="00000000" w:rsidRPr="00000000" w14:paraId="0000016A">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B">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Transferring Fair Deal Employees</w:t>
      </w:r>
      <w:r w:rsidDel="00000000" w:rsidR="00000000" w:rsidRPr="00000000">
        <w:rPr>
          <w:rtl w:val="0"/>
        </w:rPr>
      </w:r>
    </w:p>
    <w:p w:rsidR="00000000" w:rsidDel="00000000" w:rsidP="00000000" w:rsidRDefault="00000000" w:rsidRPr="00000000" w14:paraId="0000016C">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6D">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6E">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consult with about, and inform those Fair Deal Eligible Employees of the pension provisions relating to that transfer; and</w:t>
      </w:r>
    </w:p>
    <w:p w:rsidR="00000000" w:rsidDel="00000000" w:rsidP="00000000" w:rsidRDefault="00000000" w:rsidRPr="00000000" w14:paraId="0000016F">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employer to which the Fair Deal Eligible Employees are transferred (the </w:t>
      </w:r>
      <w:r w:rsidDel="00000000" w:rsidR="00000000" w:rsidRPr="00000000">
        <w:rPr>
          <w:rFonts w:ascii="Arial" w:cs="Arial" w:eastAsia="Arial" w:hAnsi="Arial"/>
          <w:b w:val="1"/>
          <w:color w:val="000000"/>
          <w:sz w:val="24"/>
          <w:szCs w:val="24"/>
          <w:rtl w:val="0"/>
        </w:rPr>
        <w:t xml:space="preserve">"New Employer"</w:t>
      </w:r>
      <w:r w:rsidDel="00000000" w:rsidR="00000000" w:rsidRPr="00000000">
        <w:rPr>
          <w:rFonts w:ascii="Arial" w:cs="Arial" w:eastAsia="Arial" w:hAnsi="Arial"/>
          <w:color w:val="000000"/>
          <w:sz w:val="24"/>
          <w:szCs w:val="24"/>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0">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happens to pensions if this Contract ends</w:t>
      </w:r>
      <w:r w:rsidDel="00000000" w:rsidR="00000000" w:rsidRPr="00000000">
        <w:rPr>
          <w:rtl w:val="0"/>
        </w:rPr>
      </w:r>
    </w:p>
    <w:p w:rsidR="00000000" w:rsidDel="00000000" w:rsidP="00000000" w:rsidRDefault="00000000" w:rsidRPr="00000000" w14:paraId="00000171">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2">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3">
      <w:pPr>
        <w:keepNext w:val="1"/>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74">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w:cs="Arial" w:eastAsia="Arial" w:hAnsi="Arial"/>
          <w:b w:val="1"/>
          <w:smallCaps w:val="1"/>
          <w:color w:val="000000"/>
          <w:sz w:val="24"/>
          <w:szCs w:val="24"/>
          <w:rtl w:val="0"/>
        </w:rPr>
        <w:t xml:space="preserve">B</w:t>
      </w:r>
      <w:r w:rsidDel="00000000" w:rsidR="00000000" w:rsidRPr="00000000">
        <w:rPr>
          <w:rFonts w:ascii="Arial Bold" w:cs="Arial Bold" w:eastAsia="Arial Bold" w:hAnsi="Arial Bold"/>
          <w:b w:val="1"/>
          <w:color w:val="000000"/>
          <w:sz w:val="24"/>
          <w:szCs w:val="24"/>
          <w:rtl w:val="0"/>
        </w:rPr>
        <w:t xml:space="preserve">roadly Comparable Pension Schemes on the Relevant Transfer Date</w:t>
      </w:r>
    </w:p>
    <w:p w:rsidR="00000000" w:rsidDel="00000000" w:rsidP="00000000" w:rsidRDefault="00000000" w:rsidRPr="00000000" w14:paraId="00000175">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fwokq0" w:id="40"/>
      <w:bookmarkEnd w:id="40"/>
      <w:r w:rsidDel="00000000" w:rsidR="00000000" w:rsidRPr="00000000">
        <w:rPr>
          <w:rFonts w:ascii="Arial" w:cs="Arial" w:eastAsia="Arial" w:hAnsi="Arial"/>
          <w:color w:val="000000"/>
          <w:sz w:val="24"/>
          <w:szCs w:val="24"/>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6">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77">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Relevant Transfer Date</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78">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79">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A">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B">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7C">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7D">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7E">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7F">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180">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1">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2">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3">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85">
      <w:pPr>
        <w:keepNext w:val="1"/>
        <w:numPr>
          <w:ilvl w:val="0"/>
          <w:numId w:val="13"/>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6">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7">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88">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date of cessation of participation in the Statutory Scheme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89">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8A">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(where instructed to do so by the Buyer); </w:t>
      </w:r>
    </w:p>
    <w:p w:rsidR="00000000" w:rsidDel="00000000" w:rsidP="00000000" w:rsidRDefault="00000000" w:rsidRPr="00000000" w14:paraId="0000018B">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C">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8D">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8E">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8F">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0">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 and  </w:t>
      </w:r>
    </w:p>
    <w:p w:rsidR="00000000" w:rsidDel="00000000" w:rsidP="00000000" w:rsidRDefault="00000000" w:rsidRPr="00000000" w14:paraId="00000191">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2">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color w:val="000000"/>
          <w:sz w:val="24"/>
          <w:szCs w:val="24"/>
          <w:rtl w:val="0"/>
        </w:rPr>
        <w:t xml:space="preserve">the Shortfall</w:t>
      </w:r>
      <w:r w:rsidDel="00000000" w:rsidR="00000000" w:rsidRPr="00000000">
        <w:rPr>
          <w:rFonts w:ascii="Arial" w:cs="Arial" w:eastAsia="Arial" w:hAnsi="Arial"/>
          <w:color w:val="000000"/>
          <w:sz w:val="24"/>
          <w:szCs w:val="24"/>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3">
      <w:pPr>
        <w:keepNext w:val="1"/>
        <w:numPr>
          <w:ilvl w:val="0"/>
          <w:numId w:val="13"/>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Right of Set-off</w:t>
      </w:r>
    </w:p>
    <w:p w:rsidR="00000000" w:rsidDel="00000000" w:rsidP="00000000" w:rsidRDefault="00000000" w:rsidRPr="00000000" w14:paraId="00000194">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a right to set off against any payments due to the Supplier under the relevant Contract an amount equal to: </w:t>
      </w:r>
    </w:p>
    <w:p w:rsidR="00000000" w:rsidDel="00000000" w:rsidP="00000000" w:rsidRDefault="00000000" w:rsidRPr="00000000" w14:paraId="00000195">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v1yuxt" w:id="41"/>
      <w:bookmarkEnd w:id="41"/>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6">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7">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8">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9">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A">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B">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C">
      <w:pPr>
        <w:keepNext w:val="1"/>
        <w:numPr>
          <w:ilvl w:val="0"/>
          <w:numId w:val="3"/>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9D">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9E">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9F">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A0">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A2">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3">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A4">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5">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6">
      <w:pPr>
        <w:keepNext w:val="1"/>
        <w:numPr>
          <w:ilvl w:val="0"/>
          <w:numId w:val="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Access to equivalent pension schemes after transfer</w:t>
      </w:r>
      <w:r w:rsidDel="00000000" w:rsidR="00000000" w:rsidRPr="00000000">
        <w:rPr>
          <w:rtl w:val="0"/>
        </w:rPr>
      </w:r>
    </w:p>
    <w:p w:rsidR="00000000" w:rsidDel="00000000" w:rsidP="00000000" w:rsidRDefault="00000000" w:rsidRPr="00000000" w14:paraId="000001A7">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8">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u6wntf" w:id="43"/>
      <w:bookmarkEnd w:id="43"/>
      <w:r w:rsidDel="00000000" w:rsidR="00000000" w:rsidRPr="00000000">
        <w:rPr>
          <w:rFonts w:ascii="Arial" w:cs="Arial" w:eastAsia="Arial" w:hAnsi="Arial"/>
          <w:color w:val="000000"/>
          <w:sz w:val="24"/>
          <w:szCs w:val="24"/>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A">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B">
      <w:pPr>
        <w:keepNext w:val="1"/>
        <w:numPr>
          <w:ilvl w:val="0"/>
          <w:numId w:val="4"/>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AC">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A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AE">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p w:rsidR="00000000" w:rsidDel="00000000" w:rsidP="00000000" w:rsidRDefault="00000000" w:rsidRPr="00000000" w14:paraId="000001AF">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1">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2">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3">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B5">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A">
            <w:pPr>
              <w:widowControl w:val="0"/>
              <w:numPr>
                <w:ilvl w:val="0"/>
                <w:numId w:val="8"/>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8"/>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C1">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8">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A">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CE">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0">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1">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19c6y18" w:id="44"/>
      <w:bookmarkEnd w:id="44"/>
      <w:r w:rsidDel="00000000" w:rsidR="00000000" w:rsidRPr="00000000">
        <w:rPr>
          <w:rFonts w:ascii="Arial Bold" w:cs="Arial Bold" w:eastAsia="Arial Bold" w:hAnsi="Arial Bold"/>
          <w:b w:val="1"/>
          <w:color w:val="000000"/>
          <w:sz w:val="24"/>
          <w:szCs w:val="24"/>
          <w:rtl w:val="0"/>
        </w:rPr>
        <w:t xml:space="preserve">Membership of the NHS Pension Scheme</w:t>
      </w:r>
      <w:r w:rsidDel="00000000" w:rsidR="00000000" w:rsidRPr="00000000">
        <w:rPr>
          <w:rtl w:val="0"/>
        </w:rPr>
      </w:r>
    </w:p>
    <w:p w:rsidR="00000000" w:rsidDel="00000000" w:rsidP="00000000" w:rsidRDefault="00000000" w:rsidRPr="00000000" w14:paraId="000001D2">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tbugp1" w:id="45"/>
      <w:bookmarkEnd w:id="45"/>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3">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4">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5">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6">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8h4qwu" w:id="46"/>
      <w:bookmarkEnd w:id="46"/>
      <w:r w:rsidDel="00000000" w:rsidR="00000000" w:rsidRPr="00000000">
        <w:rPr>
          <w:rFonts w:ascii="Arial" w:cs="Arial" w:eastAsia="Arial" w:hAnsi="Arial"/>
          <w:color w:val="000000"/>
          <w:sz w:val="24"/>
          <w:szCs w:val="24"/>
          <w:rtl w:val="0"/>
        </w:rPr>
        <w:t xml:space="preserve">The Supplier must supply to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 complete copy of each Direction Letter/ Determination within 5 Working Days of receipt of the Direction Letter/Determination.</w:t>
      </w:r>
    </w:p>
    <w:p w:rsidR="00000000" w:rsidDel="00000000" w:rsidP="00000000" w:rsidRDefault="00000000" w:rsidRPr="00000000" w14:paraId="000001D7">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nmf14n" w:id="47"/>
      <w:bookmarkEnd w:id="47"/>
      <w:r w:rsidDel="00000000" w:rsidR="00000000" w:rsidRPr="00000000">
        <w:rPr>
          <w:rFonts w:ascii="Arial" w:cs="Arial" w:eastAsia="Arial" w:hAnsi="Arial"/>
          <w:color w:val="000000"/>
          <w:sz w:val="24"/>
          <w:szCs w:val="24"/>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8">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7m2jsg" w:id="48"/>
      <w:bookmarkEnd w:id="48"/>
      <w:r w:rsidDel="00000000" w:rsidR="00000000" w:rsidRPr="00000000">
        <w:rPr>
          <w:rFonts w:ascii="Arial" w:cs="Arial" w:eastAsia="Arial" w:hAnsi="Arial"/>
          <w:color w:val="000000"/>
          <w:sz w:val="24"/>
          <w:szCs w:val="24"/>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9">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1mrcu09" w:id="49"/>
      <w:bookmarkEnd w:id="49"/>
      <w:r w:rsidDel="00000000" w:rsidR="00000000" w:rsidRPr="00000000">
        <w:rPr>
          <w:rFonts w:ascii="Arial" w:cs="Arial" w:eastAsia="Arial" w:hAnsi="Arial"/>
          <w:color w:val="000000"/>
          <w:sz w:val="24"/>
          <w:szCs w:val="24"/>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A">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46r0co2" w:id="50"/>
      <w:bookmarkEnd w:id="50"/>
      <w:r w:rsidDel="00000000" w:rsidR="00000000" w:rsidRPr="00000000">
        <w:rPr>
          <w:rFonts w:ascii="Arial" w:cs="Arial" w:eastAsia="Arial" w:hAnsi="Arial"/>
          <w:color w:val="000000"/>
          <w:sz w:val="24"/>
          <w:szCs w:val="24"/>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B">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C">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lwamvv" w:id="51"/>
      <w:bookmarkEnd w:id="51"/>
      <w:r w:rsidDel="00000000" w:rsidR="00000000" w:rsidRPr="00000000">
        <w:rPr>
          <w:rFonts w:ascii="Arial" w:cs="Arial" w:eastAsia="Arial" w:hAnsi="Arial"/>
          <w:color w:val="000000"/>
          <w:sz w:val="24"/>
          <w:szCs w:val="24"/>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D">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NHS Broadly Comparable Employees</w:t>
      </w:r>
      <w:r w:rsidDel="00000000" w:rsidR="00000000" w:rsidRPr="00000000">
        <w:rPr>
          <w:rtl w:val="0"/>
        </w:rPr>
      </w:r>
    </w:p>
    <w:p w:rsidR="00000000" w:rsidDel="00000000" w:rsidP="00000000" w:rsidRDefault="00000000" w:rsidRPr="00000000" w14:paraId="000001DE">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DF">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0">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111kx3o" w:id="52"/>
      <w:bookmarkEnd w:id="52"/>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1">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l18frh" w:id="53"/>
      <w:bookmarkEnd w:id="53"/>
      <w:r w:rsidDel="00000000" w:rsidR="00000000" w:rsidRPr="00000000">
        <w:rPr>
          <w:rFonts w:ascii="Arial" w:cs="Arial" w:eastAsia="Arial" w:hAnsi="Arial"/>
          <w:color w:val="000000"/>
          <w:sz w:val="24"/>
          <w:szCs w:val="24"/>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2">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06ipza" w:id="54"/>
      <w:bookmarkEnd w:id="54"/>
      <w:r w:rsidDel="00000000" w:rsidR="00000000" w:rsidRPr="00000000">
        <w:rPr>
          <w:rFonts w:ascii="Arial" w:cs="Arial" w:eastAsia="Arial" w:hAnsi="Arial"/>
          <w:color w:val="000000"/>
          <w:sz w:val="24"/>
          <w:szCs w:val="24"/>
          <w:rtl w:val="0"/>
        </w:rPr>
        <w:t xml:space="preserve">If the Supplier (or its Subcontractors, if relevant) ceases to participate in the NHSPS for whatever reason,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3">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4">
      <w:pPr>
        <w:keepNext w:val="1"/>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4k668n3" w:id="55"/>
      <w:bookmarkEnd w:id="55"/>
      <w:r w:rsidDel="00000000" w:rsidR="00000000" w:rsidRPr="00000000">
        <w:rPr>
          <w:rFonts w:ascii="Arial" w:cs="Arial" w:eastAsia="Arial" w:hAnsi="Arial"/>
          <w:color w:val="000000"/>
          <w:sz w:val="24"/>
          <w:szCs w:val="24"/>
          <w:rtl w:val="0"/>
        </w:rPr>
        <w:t xml:space="preserve">If the Supplier (or its Subcontractor, if relevant) is unable to provide the NHSPS Fair Deal Employees with either membership of: </w:t>
      </w:r>
    </w:p>
    <w:p w:rsidR="00000000" w:rsidDel="00000000" w:rsidP="00000000" w:rsidRDefault="00000000" w:rsidRPr="00000000" w14:paraId="000001E5">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zbgiuw" w:id="56"/>
      <w:bookmarkEnd w:id="56"/>
      <w:r w:rsidDel="00000000" w:rsidR="00000000" w:rsidRPr="00000000">
        <w:rPr>
          <w:rFonts w:ascii="Arial" w:cs="Arial" w:eastAsia="Arial" w:hAnsi="Arial"/>
          <w:color w:val="000000"/>
          <w:sz w:val="24"/>
          <w:szCs w:val="24"/>
          <w:rtl w:val="0"/>
        </w:rPr>
        <w:t xml:space="preserve">the NHSPS (having used its best endeavours to secure a Direction Letter/Determination); or </w:t>
      </w:r>
    </w:p>
    <w:p w:rsidR="00000000" w:rsidDel="00000000" w:rsidP="00000000" w:rsidRDefault="00000000" w:rsidRPr="00000000" w14:paraId="000001E6">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egqt2p" w:id="57"/>
      <w:bookmarkEnd w:id="57"/>
      <w:r w:rsidDel="00000000" w:rsidR="00000000" w:rsidRPr="00000000">
        <w:rPr>
          <w:rFonts w:ascii="Arial" w:cs="Arial" w:eastAsia="Arial" w:hAnsi="Arial"/>
          <w:color w:val="000000"/>
          <w:sz w:val="24"/>
          <w:szCs w:val="24"/>
          <w:rtl w:val="0"/>
        </w:rPr>
        <w:t xml:space="preserve">a Broadly Comparable pension scheme, </w:t>
      </w:r>
    </w:p>
    <w:p w:rsidR="00000000" w:rsidDel="00000000" w:rsidP="00000000" w:rsidRDefault="00000000" w:rsidRPr="00000000" w14:paraId="000001E7">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8">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ygebqi" w:id="58"/>
      <w:bookmarkEnd w:id="58"/>
      <w:r w:rsidDel="00000000" w:rsidR="00000000" w:rsidRPr="00000000">
        <w:rPr>
          <w:rFonts w:ascii="Arial" w:cs="Arial" w:eastAsia="Arial" w:hAnsi="Arial"/>
          <w:color w:val="000000"/>
          <w:sz w:val="24"/>
          <w:szCs w:val="24"/>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9">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Indemnities that a Supplier must give</w:t>
      </w:r>
    </w:p>
    <w:p w:rsidR="00000000" w:rsidDel="00000000" w:rsidP="00000000" w:rsidRDefault="00000000" w:rsidRPr="00000000" w14:paraId="000001EA">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dlolyb" w:id="59"/>
      <w:bookmarkEnd w:id="59"/>
      <w:r w:rsidDel="00000000" w:rsidR="00000000" w:rsidRPr="00000000">
        <w:rPr>
          <w:rFonts w:ascii="Arial" w:cs="Arial" w:eastAsia="Arial" w:hAnsi="Arial"/>
          <w:color w:val="000000"/>
          <w:sz w:val="24"/>
          <w:szCs w:val="24"/>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B">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C">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D">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EE">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EF">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0">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3">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1F4">
      <w:pPr>
        <w:keepNext w:val="1"/>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D3: LGPS to Part D: Pensions, the following words have the following meanings and they shall supplement Joint Schedule 1 (Definitions):</w:t>
      </w:r>
    </w:p>
    <w:tbl>
      <w:tblPr>
        <w:tblStyle w:val="Table5"/>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F5">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6">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1"/>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1FE">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0">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209">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B">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C">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to become an LGPS Admission Body</w:t>
      </w:r>
    </w:p>
    <w:p w:rsidR="00000000" w:rsidDel="00000000" w:rsidP="00000000" w:rsidRDefault="00000000" w:rsidRPr="00000000" w14:paraId="0000020D">
      <w:pPr>
        <w:numPr>
          <w:ilvl w:val="1"/>
          <w:numId w:val="12"/>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0E">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0F">
      <w:pPr>
        <w:numPr>
          <w:ilvl w:val="1"/>
          <w:numId w:val="12"/>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0">
      <w:pPr>
        <w:numPr>
          <w:ilvl w:val="2"/>
          <w:numId w:val="12"/>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1">
      <w:pPr>
        <w:numPr>
          <w:ilvl w:val="2"/>
          <w:numId w:val="12"/>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2">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3">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4">
      <w:pPr>
        <w:numPr>
          <w:ilvl w:val="2"/>
          <w:numId w:val="12"/>
        </w:numPr>
        <w:pBdr>
          <w:top w:space="0" w:sz="0" w:val="nil"/>
          <w:left w:space="0" w:sz="0" w:val="nil"/>
          <w:bottom w:space="0" w:sz="0" w:val="nil"/>
          <w:right w:space="0" w:sz="0" w:val="nil"/>
          <w:between w:space="0" w:sz="0" w:val="nil"/>
        </w:pBdr>
        <w:tabs>
          <w:tab w:val="left" w:pos="720"/>
        </w:tabs>
        <w:ind w:left="171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active members of the LGPS (or a Broadly Comparable pension scheme) immediately before the Relevant Transfer Date; or </w:t>
      </w:r>
    </w:p>
    <w:p w:rsidR="00000000" w:rsidDel="00000000" w:rsidP="00000000" w:rsidRDefault="00000000" w:rsidRPr="00000000" w14:paraId="00000215">
      <w:pPr>
        <w:numPr>
          <w:ilvl w:val="2"/>
          <w:numId w:val="12"/>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6">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7">
      <w:pPr>
        <w:numPr>
          <w:ilvl w:val="1"/>
          <w:numId w:val="12"/>
        </w:numPr>
        <w:pBdr>
          <w:top w:space="0" w:sz="0" w:val="nil"/>
          <w:left w:space="0" w:sz="0" w:val="nil"/>
          <w:bottom w:space="0" w:sz="0" w:val="nil"/>
          <w:right w:space="0" w:sz="0" w:val="nil"/>
          <w:between w:space="0" w:sz="0" w:val="nil"/>
        </w:pBdr>
        <w:tabs>
          <w:tab w:val="left" w:pos="720"/>
        </w:tabs>
        <w:ind w:left="708" w:hanging="71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8">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heading=h.sqyw64" w:id="60"/>
      <w:bookmarkEnd w:id="60"/>
      <w:r w:rsidDel="00000000" w:rsidR="00000000" w:rsidRPr="00000000">
        <w:rPr>
          <w:rFonts w:ascii="Arial Bold" w:cs="Arial Bold" w:eastAsia="Arial Bold" w:hAnsi="Arial Bold"/>
          <w:b w:val="1"/>
          <w:color w:val="000000"/>
          <w:sz w:val="24"/>
          <w:szCs w:val="24"/>
          <w:rtl w:val="0"/>
        </w:rPr>
        <w:t xml:space="preserve">Broadly Comparable Scheme</w:t>
      </w:r>
    </w:p>
    <w:p w:rsidR="00000000" w:rsidDel="00000000" w:rsidP="00000000" w:rsidRDefault="00000000" w:rsidRPr="00000000" w14:paraId="00000219">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A">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B">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heading=h.3cqmetx" w:id="61"/>
      <w:bookmarkEnd w:id="61"/>
      <w:r w:rsidDel="00000000" w:rsidR="00000000" w:rsidRPr="00000000">
        <w:rPr>
          <w:rFonts w:ascii="Arial Bold" w:cs="Arial Bold" w:eastAsia="Arial Bold" w:hAnsi="Arial Bold"/>
          <w:b w:val="1"/>
          <w:color w:val="000000"/>
          <w:sz w:val="24"/>
          <w:szCs w:val="24"/>
          <w:rtl w:val="0"/>
        </w:rPr>
        <w:t xml:space="preserve">Discretionary Benefits</w:t>
      </w:r>
    </w:p>
    <w:p w:rsidR="00000000" w:rsidDel="00000000" w:rsidP="00000000" w:rsidRDefault="00000000" w:rsidRPr="00000000" w14:paraId="0000021C">
      <w:pPr>
        <w:pStyle w:val="Heading3"/>
        <w:ind w:left="720" w:hanging="10"/>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D">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1E">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LGPS RISK SHARING</w:t>
      </w:r>
      <w:r w:rsidDel="00000000" w:rsidR="00000000" w:rsidRPr="00000000">
        <w:rPr>
          <w:rFonts w:ascii="Arial Bold" w:cs="Arial Bold" w:eastAsia="Arial Bold" w:hAnsi="Arial Bold"/>
          <w:b w:val="1"/>
          <w:color w:val="000000"/>
          <w:sz w:val="16"/>
          <w:szCs w:val="16"/>
          <w:vertAlign w:val="superscript"/>
        </w:rPr>
        <w:footnoteReference w:customMarkFollows="0" w:id="7"/>
      </w:r>
      <w:r w:rsidDel="00000000" w:rsidR="00000000" w:rsidRPr="00000000">
        <w:rPr>
          <w:rtl w:val="0"/>
        </w:rPr>
      </w:r>
    </w:p>
    <w:p w:rsidR="00000000" w:rsidDel="00000000" w:rsidP="00000000" w:rsidRDefault="00000000" w:rsidRPr="00000000" w14:paraId="0000021F">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Bold" w:cs="Arial Bold" w:eastAsia="Arial Bold" w:hAnsi="Arial Bold"/>
          <w:color w:val="000000"/>
          <w:sz w:val="24"/>
          <w:szCs w:val="24"/>
        </w:rPr>
      </w:pPr>
      <w:r w:rsidDel="00000000" w:rsidR="00000000" w:rsidRPr="00000000">
        <w:rPr>
          <w:rFonts w:ascii="Arial" w:cs="Arial" w:eastAsia="Arial" w:hAnsi="Arial"/>
          <w:color w:val="000000"/>
          <w:sz w:val="24"/>
          <w:szCs w:val="24"/>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0">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Bold" w:cs="Arial Bold" w:eastAsia="Arial Bold" w:hAnsi="Arial Bold"/>
          <w:color w:val="000000"/>
          <w:sz w:val="24"/>
          <w:szCs w:val="24"/>
        </w:rPr>
      </w:pPr>
      <w:r w:rsidDel="00000000" w:rsidR="00000000" w:rsidRPr="00000000">
        <w:rPr>
          <w:rFonts w:ascii="Arial" w:cs="Arial" w:eastAsia="Arial" w:hAnsi="Arial"/>
          <w:color w:val="000000"/>
          <w:sz w:val="24"/>
          <w:szCs w:val="24"/>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1">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2">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3">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color w:val="000000"/>
          <w:sz w:val="24"/>
          <w:szCs w:val="24"/>
          <w:rtl w:val="0"/>
        </w:rPr>
        <w:t xml:space="preserve">Exit Payment</w:t>
      </w:r>
      <w:r w:rsidDel="00000000" w:rsidR="00000000" w:rsidRPr="00000000">
        <w:rPr>
          <w:rFonts w:ascii="Arial" w:cs="Arial" w:eastAsia="Arial" w:hAnsi="Arial"/>
          <w:color w:val="000000"/>
          <w:sz w:val="24"/>
          <w:szCs w:val="24"/>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4">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any Subcontractors shall at all times be responsible for the following costs:</w:t>
      </w:r>
    </w:p>
    <w:p w:rsidR="00000000" w:rsidDel="00000000" w:rsidP="00000000" w:rsidRDefault="00000000" w:rsidRPr="00000000" w14:paraId="00000225">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6">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active members on the grounds of ill health or infirmity of mind or body under Regulation 35 of the 2013 Regulations or otherwise</w:t>
      </w:r>
      <w:r w:rsidDel="00000000" w:rsidR="00000000" w:rsidRPr="00000000">
        <w:rPr>
          <w:color w:val="000000"/>
          <w:sz w:val="16"/>
          <w:szCs w:val="16"/>
          <w:vertAlign w:val="superscript"/>
        </w:rPr>
        <w:footnoteReference w:customMarkFollows="0" w:id="8"/>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27">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8">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9">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A">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B">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C">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D">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2E">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interest payable under the 2013 Regulations or LGPS Administration Agreement.</w:t>
      </w:r>
    </w:p>
    <w:p w:rsidR="00000000" w:rsidDel="00000000" w:rsidP="00000000" w:rsidRDefault="00000000" w:rsidRPr="00000000" w14:paraId="0000022F">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0">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color w:val="000000"/>
          <w:sz w:val="24"/>
          <w:szCs w:val="24"/>
          <w:rtl w:val="0"/>
        </w:rPr>
        <w:t xml:space="preserve">Exit Credit</w:t>
      </w:r>
      <w:r w:rsidDel="00000000" w:rsidR="00000000" w:rsidRPr="00000000">
        <w:rPr>
          <w:rFonts w:ascii="Arial" w:cs="Arial" w:eastAsia="Arial" w:hAnsi="Arial"/>
          <w:color w:val="000000"/>
          <w:sz w:val="24"/>
          <w:szCs w:val="24"/>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1">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(or procure that the Subcontractor shall) notify the Buyer in writing within twenty (20) Working Days:</w:t>
      </w:r>
    </w:p>
    <w:p w:rsidR="00000000" w:rsidDel="00000000" w:rsidP="00000000" w:rsidRDefault="00000000" w:rsidRPr="00000000" w14:paraId="00000232">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3">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4">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twenty (20) Working Days of receiving the notification under paragraph 5.7  above, the Buyer shall either:</w:t>
      </w:r>
    </w:p>
    <w:p w:rsidR="00000000" w:rsidDel="00000000" w:rsidP="00000000" w:rsidRDefault="00000000" w:rsidRPr="00000000" w14:paraId="00000235">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its acceptance of the Excess Amount, Refund Amount or Exit Payment;</w:t>
      </w:r>
    </w:p>
    <w:p w:rsidR="00000000" w:rsidDel="00000000" w:rsidP="00000000" w:rsidRDefault="00000000" w:rsidRPr="00000000" w14:paraId="00000236">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 or evidence about the Excess Amount, Refund Amount or Exit Payment from the Supplier; and/or</w:t>
      </w:r>
    </w:p>
    <w:p w:rsidR="00000000" w:rsidDel="00000000" w:rsidP="00000000" w:rsidRDefault="00000000" w:rsidRPr="00000000" w14:paraId="00000237">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with the Supplier to discuss or clarify the information or evidence provided.</w:t>
      </w:r>
    </w:p>
    <w:p w:rsidR="00000000" w:rsidDel="00000000" w:rsidP="00000000" w:rsidRDefault="00000000" w:rsidRPr="00000000" w14:paraId="00000238">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9">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A">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B">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paragraph 5 shall survive termination of the relevant Contract. </w:t>
      </w:r>
    </w:p>
    <w:p w:rsidR="00000000" w:rsidDel="00000000" w:rsidP="00000000" w:rsidRDefault="00000000" w:rsidRPr="00000000" w14:paraId="0000023C">
      <w:pPr>
        <w:keepNext w:val="1"/>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23D">
      <w:pPr>
        <w:spacing w:after="120" w:lineRule="auto"/>
        <w:rPr>
          <w:rFonts w:ascii="Arial Bold" w:cs="Arial Bold" w:eastAsia="Arial Bold" w:hAnsi="Arial Bold"/>
          <w:b w:val="1"/>
          <w:sz w:val="36"/>
          <w:szCs w:val="36"/>
        </w:rPr>
      </w:pPr>
      <w:bookmarkStart w:colFirst="0" w:colLast="0" w:name="_heading=h.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3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3F">
      <w:pPr>
        <w:pBdr>
          <w:top w:space="0" w:sz="0" w:val="nil"/>
          <w:left w:space="0" w:sz="0" w:val="nil"/>
          <w:bottom w:space="0" w:sz="0" w:val="nil"/>
          <w:right w:space="0" w:sz="0" w:val="nil"/>
          <w:between w:space="0" w:sz="0" w:val="nil"/>
        </w:pBdr>
        <w:spacing w:after="120" w:before="12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E: Staff Transfer on Exit </w:t>
      </w:r>
    </w:p>
    <w:p w:rsidR="00000000" w:rsidDel="00000000" w:rsidP="00000000" w:rsidRDefault="00000000" w:rsidRPr="00000000" w14:paraId="00000240">
      <w:pPr>
        <w:keepNext w:val="1"/>
        <w:numPr>
          <w:ilvl w:val="0"/>
          <w:numId w:val="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Obligations before a Staff Transfer</w:t>
      </w:r>
      <w:r w:rsidDel="00000000" w:rsidR="00000000" w:rsidRPr="00000000">
        <w:rPr>
          <w:rtl w:val="0"/>
        </w:rPr>
      </w:r>
    </w:p>
    <w:p w:rsidR="00000000" w:rsidDel="00000000" w:rsidP="00000000" w:rsidRDefault="00000000" w:rsidRPr="00000000" w14:paraId="00000241">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4bvk7pj" w:id="63"/>
      <w:bookmarkEnd w:id="63"/>
      <w:r w:rsidDel="00000000" w:rsidR="00000000" w:rsidRPr="00000000">
        <w:rPr>
          <w:rFonts w:ascii="Arial" w:cs="Arial" w:eastAsia="Arial" w:hAnsi="Arial"/>
          <w:color w:val="000000"/>
          <w:sz w:val="24"/>
          <w:szCs w:val="24"/>
          <w:rtl w:val="0"/>
        </w:rPr>
        <w:t xml:space="preserve">The Supplier agrees that within 20 Working Days of the earliest of:</w:t>
      </w:r>
    </w:p>
    <w:p w:rsidR="00000000" w:rsidDel="00000000" w:rsidP="00000000" w:rsidRDefault="00000000" w:rsidRPr="00000000" w14:paraId="0000024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r0uhxc" w:id="64"/>
      <w:bookmarkEnd w:id="64"/>
      <w:r w:rsidDel="00000000" w:rsidR="00000000" w:rsidRPr="00000000">
        <w:rPr>
          <w:rFonts w:ascii="Arial" w:cs="Arial" w:eastAsia="Arial" w:hAnsi="Arial"/>
          <w:color w:val="000000"/>
          <w:sz w:val="24"/>
          <w:szCs w:val="24"/>
          <w:rtl w:val="0"/>
        </w:rPr>
        <w:t xml:space="preserve">receipt of a notification from the Buyer of a Service Transfer or intended Service Transfer; </w:t>
      </w:r>
    </w:p>
    <w:p w:rsidR="00000000" w:rsidDel="00000000" w:rsidP="00000000" w:rsidRDefault="00000000" w:rsidRPr="00000000" w14:paraId="0000024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664s55" w:id="65"/>
      <w:bookmarkEnd w:id="65"/>
      <w:r w:rsidDel="00000000" w:rsidR="00000000" w:rsidRPr="00000000">
        <w:rPr>
          <w:rFonts w:ascii="Arial" w:cs="Arial" w:eastAsia="Arial" w:hAnsi="Arial"/>
          <w:color w:val="000000"/>
          <w:sz w:val="24"/>
          <w:szCs w:val="24"/>
          <w:rtl w:val="0"/>
        </w:rPr>
        <w:t xml:space="preserve">receipt of the giving of notice of early termination or any Partial Termination of the relevant Contract; </w:t>
      </w:r>
    </w:p>
    <w:p w:rsidR="00000000" w:rsidDel="00000000" w:rsidP="00000000" w:rsidRDefault="00000000" w:rsidRPr="00000000" w14:paraId="0000024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which is 12 Months before the end of the Term; and</w:t>
      </w:r>
    </w:p>
    <w:p w:rsidR="00000000" w:rsidDel="00000000" w:rsidP="00000000" w:rsidRDefault="00000000" w:rsidRPr="00000000" w14:paraId="0000024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6">
      <w:pPr>
        <w:pBdr>
          <w:top w:space="0" w:sz="0" w:val="nil"/>
          <w:left w:space="0" w:sz="0" w:val="nil"/>
          <w:bottom w:space="0" w:sz="0" w:val="nil"/>
          <w:right w:space="0" w:sz="0" w:val="nil"/>
          <w:between w:space="0" w:sz="0" w:val="nil"/>
        </w:pBdr>
        <w:ind w:left="99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7">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q5sasy" w:id="66"/>
      <w:bookmarkEnd w:id="66"/>
      <w:r w:rsidDel="00000000" w:rsidR="00000000" w:rsidRPr="00000000">
        <w:rPr>
          <w:rFonts w:ascii="Arial" w:cs="Arial" w:eastAsia="Arial" w:hAnsi="Arial"/>
          <w:color w:val="000000"/>
          <w:sz w:val="24"/>
          <w:szCs w:val="24"/>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8">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9">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A">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B">
      <w:pPr>
        <w:keepNext w:val="1"/>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4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4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4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           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3">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relating to the manner in which the Services are organised, which shall include:</w:t>
      </w:r>
    </w:p>
    <w:p w:rsidR="00000000" w:rsidDel="00000000" w:rsidP="00000000" w:rsidRDefault="00000000" w:rsidRPr="00000000" w14:paraId="0000025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numbers of employees engaged in providing the Services;</w:t>
      </w:r>
    </w:p>
    <w:p w:rsidR="00000000" w:rsidDel="00000000" w:rsidP="00000000" w:rsidRDefault="00000000" w:rsidRPr="00000000" w14:paraId="0000025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percentage of time spent by each employee engaged in providing the Services;</w:t>
      </w:r>
    </w:p>
    <w:p w:rsidR="00000000" w:rsidDel="00000000" w:rsidP="00000000" w:rsidRDefault="00000000" w:rsidRPr="00000000" w14:paraId="0000025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nature of the work undertaken by each employee by location.</w:t>
      </w:r>
    </w:p>
    <w:p w:rsidR="00000000" w:rsidDel="00000000" w:rsidP="00000000" w:rsidRDefault="00000000" w:rsidRPr="00000000" w14:paraId="00000258">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most recent month's copy pay slip data;</w:t>
      </w:r>
    </w:p>
    <w:p w:rsidR="00000000" w:rsidDel="00000000" w:rsidP="00000000" w:rsidRDefault="00000000" w:rsidRPr="00000000" w14:paraId="0000025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pay for tax and pension purposes;</w:t>
      </w:r>
    </w:p>
    <w:p w:rsidR="00000000" w:rsidDel="00000000" w:rsidP="00000000" w:rsidRDefault="00000000" w:rsidRPr="00000000" w14:paraId="0000025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tax paid;</w:t>
      </w:r>
    </w:p>
    <w:p w:rsidR="00000000" w:rsidDel="00000000" w:rsidP="00000000" w:rsidRDefault="00000000" w:rsidRPr="00000000" w14:paraId="0000025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 code;</w:t>
      </w:r>
    </w:p>
    <w:p w:rsidR="00000000" w:rsidDel="00000000" w:rsidP="00000000" w:rsidRDefault="00000000" w:rsidRPr="00000000" w14:paraId="0000025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voluntary deductions from pay; and</w:t>
      </w:r>
    </w:p>
    <w:p w:rsidR="00000000" w:rsidDel="00000000" w:rsidP="00000000" w:rsidRDefault="00000000" w:rsidRPr="00000000" w14:paraId="0000025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bank/building society account details for payroll purposes.</w:t>
      </w:r>
    </w:p>
    <w:p w:rsidR="00000000" w:rsidDel="00000000" w:rsidP="00000000" w:rsidRDefault="00000000" w:rsidRPr="00000000" w14:paraId="0000025F">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Staff Transfer when the contract ends</w:t>
      </w:r>
      <w:r w:rsidDel="00000000" w:rsidR="00000000" w:rsidRPr="00000000">
        <w:rPr>
          <w:rtl w:val="0"/>
        </w:rPr>
      </w:r>
    </w:p>
    <w:p w:rsidR="00000000" w:rsidDel="00000000" w:rsidP="00000000" w:rsidRDefault="00000000" w:rsidRPr="00000000" w14:paraId="00000260">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1">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2">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5b2l0r" w:id="67"/>
      <w:bookmarkEnd w:id="67"/>
      <w:r w:rsidDel="00000000" w:rsidR="00000000" w:rsidRPr="00000000">
        <w:rPr>
          <w:rFonts w:ascii="Arial" w:cs="Arial" w:eastAsia="Arial" w:hAnsi="Arial"/>
          <w:color w:val="000000"/>
          <w:sz w:val="24"/>
          <w:szCs w:val="24"/>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occurring on or before the Service Transfer Date of: </w:t>
      </w:r>
    </w:p>
    <w:p w:rsidR="00000000" w:rsidDel="00000000" w:rsidP="00000000" w:rsidRDefault="00000000" w:rsidRPr="00000000" w14:paraId="00000265">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6">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kgcv8k" w:id="68"/>
      <w:bookmarkEnd w:id="68"/>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9">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A">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6E">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6F">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4g0dwd" w:id="69"/>
      <w:bookmarkEnd w:id="69"/>
      <w:r w:rsidDel="00000000" w:rsidR="00000000" w:rsidRPr="00000000">
        <w:rPr>
          <w:rFonts w:ascii="Arial" w:cs="Arial" w:eastAsia="Arial" w:hAnsi="Arial"/>
          <w:color w:val="000000"/>
          <w:sz w:val="24"/>
          <w:szCs w:val="24"/>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before="120" w:lineRule="auto"/>
        <w:ind w:left="1134" w:hanging="1080"/>
        <w:rPr>
          <w:color w:val="000000"/>
        </w:rPr>
      </w:pPr>
      <w:r w:rsidDel="00000000" w:rsidR="00000000" w:rsidRPr="00000000">
        <w:rPr>
          <w:rtl w:val="0"/>
        </w:rPr>
      </w:r>
    </w:p>
    <w:p w:rsidR="00000000" w:rsidDel="00000000" w:rsidP="00000000" w:rsidRDefault="00000000" w:rsidRPr="00000000" w14:paraId="00000273">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1jlao46" w:id="70"/>
      <w:bookmarkEnd w:id="70"/>
      <w:r w:rsidDel="00000000" w:rsidR="00000000" w:rsidRPr="00000000">
        <w:rPr>
          <w:rFonts w:ascii="Arial" w:cs="Arial" w:eastAsia="Arial" w:hAnsi="Arial"/>
          <w:color w:val="000000"/>
          <w:sz w:val="24"/>
          <w:szCs w:val="24"/>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43ky6rz" w:id="71"/>
      <w:bookmarkEnd w:id="71"/>
      <w:r w:rsidDel="00000000" w:rsidR="00000000" w:rsidRPr="00000000">
        <w:rPr>
          <w:rFonts w:ascii="Arial" w:cs="Arial" w:eastAsia="Arial" w:hAnsi="Arial"/>
          <w:color w:val="000000"/>
          <w:sz w:val="24"/>
          <w:szCs w:val="24"/>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iq8gzs" w:id="72"/>
      <w:bookmarkEnd w:id="72"/>
      <w:r w:rsidDel="00000000" w:rsidR="00000000" w:rsidRPr="00000000">
        <w:rPr>
          <w:rFonts w:ascii="Arial" w:cs="Arial" w:eastAsia="Arial" w:hAnsi="Arial"/>
          <w:color w:val="000000"/>
          <w:sz w:val="24"/>
          <w:szCs w:val="24"/>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6">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7">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xvir7l" w:id="73"/>
      <w:bookmarkEnd w:id="73"/>
      <w:r w:rsidDel="00000000" w:rsidR="00000000" w:rsidRPr="00000000">
        <w:rPr>
          <w:rFonts w:ascii="Arial" w:cs="Arial" w:eastAsia="Arial" w:hAnsi="Arial"/>
          <w:color w:val="000000"/>
          <w:sz w:val="24"/>
          <w:szCs w:val="24"/>
          <w:rtl w:val="0"/>
        </w:rPr>
        <w:t xml:space="preserve">If after the 15 Working Day period specified in Paragraph 2.5.2 has elapsed: </w:t>
      </w:r>
    </w:p>
    <w:p w:rsidR="00000000" w:rsidDel="00000000" w:rsidP="00000000" w:rsidRDefault="00000000" w:rsidRPr="00000000" w14:paraId="0000027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offer has been made: </w:t>
      </w:r>
    </w:p>
    <w:p w:rsidR="00000000" w:rsidDel="00000000" w:rsidP="00000000" w:rsidRDefault="00000000" w:rsidRPr="00000000" w14:paraId="0000027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 </w:t>
      </w:r>
    </w:p>
    <w:p w:rsidR="00000000" w:rsidDel="00000000" w:rsidP="00000000" w:rsidRDefault="00000000" w:rsidRPr="00000000" w14:paraId="0000027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w:t>
      </w:r>
    </w:p>
    <w:p w:rsidR="00000000" w:rsidDel="00000000" w:rsidP="00000000" w:rsidRDefault="00000000" w:rsidRPr="00000000" w14:paraId="0000027B">
      <w:pPr>
        <w:pBdr>
          <w:top w:space="0" w:sz="0" w:val="nil"/>
          <w:left w:space="0" w:sz="0" w:val="nil"/>
          <w:bottom w:space="0" w:sz="0" w:val="nil"/>
          <w:right w:space="0" w:sz="0" w:val="nil"/>
          <w:between w:space="0" w:sz="0" w:val="nil"/>
        </w:pBdr>
        <w:spacing w:after="120" w:before="120" w:lineRule="auto"/>
        <w:ind w:left="993" w:hanging="1080"/>
        <w:rPr>
          <w:rFonts w:ascii="Arial" w:cs="Arial" w:eastAsia="Arial" w:hAnsi="Arial"/>
          <w:color w:val="000000"/>
          <w:sz w:val="24"/>
          <w:szCs w:val="24"/>
        </w:rPr>
      </w:pPr>
      <w:bookmarkStart w:colFirst="0" w:colLast="0" w:name="_heading=h.1fob9te" w:id="74"/>
      <w:bookmarkEnd w:id="74"/>
      <w:r w:rsidDel="00000000" w:rsidR="00000000" w:rsidRPr="00000000">
        <w:rPr>
          <w:rFonts w:ascii="Arial" w:cs="Arial" w:eastAsia="Arial" w:hAnsi="Arial"/>
          <w:color w:val="000000"/>
          <w:sz w:val="24"/>
          <w:szCs w:val="24"/>
          <w:rtl w:val="0"/>
        </w:rPr>
        <w:t xml:space="preserve">                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C">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D">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hv69ve" w:id="75"/>
      <w:bookmarkEnd w:id="75"/>
      <w:r w:rsidDel="00000000" w:rsidR="00000000" w:rsidRPr="00000000">
        <w:rPr>
          <w:rFonts w:ascii="Arial" w:cs="Arial" w:eastAsia="Arial" w:hAnsi="Arial"/>
          <w:color w:val="000000"/>
          <w:sz w:val="24"/>
          <w:szCs w:val="24"/>
          <w:rtl w:val="0"/>
        </w:rPr>
        <w:t xml:space="preserve">The indemnity in Paragraph 2.8: </w:t>
      </w:r>
    </w:p>
    <w:p w:rsidR="00000000" w:rsidDel="00000000" w:rsidP="00000000" w:rsidRDefault="00000000" w:rsidRPr="00000000" w14:paraId="0000027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w:t>
      </w:r>
    </w:p>
    <w:p w:rsidR="00000000" w:rsidDel="00000000" w:rsidP="00000000" w:rsidRDefault="00000000" w:rsidRPr="00000000" w14:paraId="0000027F">
      <w:pPr>
        <w:numPr>
          <w:ilvl w:val="3"/>
          <w:numId w:val="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for: </w:t>
      </w:r>
    </w:p>
    <w:p w:rsidR="00000000" w:rsidDel="00000000" w:rsidP="00000000" w:rsidRDefault="00000000" w:rsidRPr="00000000" w14:paraId="00000280">
      <w:pPr>
        <w:numPr>
          <w:ilvl w:val="5"/>
          <w:numId w:val="9"/>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1">
      <w:pPr>
        <w:numPr>
          <w:ilvl w:val="5"/>
          <w:numId w:val="9"/>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282">
      <w:pPr>
        <w:pBdr>
          <w:top w:space="0" w:sz="0" w:val="nil"/>
          <w:left w:space="0" w:sz="0" w:val="nil"/>
          <w:bottom w:space="0" w:sz="0" w:val="nil"/>
          <w:right w:space="0" w:sz="0" w:val="nil"/>
          <w:between w:space="0" w:sz="0" w:val="nil"/>
        </w:pBdr>
        <w:ind w:left="360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Replacement Supplier and/or Replacement Subcontractor, or</w:t>
      </w:r>
    </w:p>
    <w:p w:rsidR="00000000" w:rsidDel="00000000" w:rsidP="00000000" w:rsidRDefault="00000000" w:rsidRPr="00000000" w14:paraId="00000283">
      <w:pPr>
        <w:numPr>
          <w:ilvl w:val="3"/>
          <w:numId w:val="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x0gk37" w:id="76"/>
      <w:bookmarkEnd w:id="76"/>
      <w:r w:rsidDel="00000000" w:rsidR="00000000" w:rsidRPr="00000000">
        <w:rPr>
          <w:rFonts w:ascii="Arial" w:cs="Arial" w:eastAsia="Arial" w:hAnsi="Arial"/>
          <w:color w:val="000000"/>
          <w:sz w:val="24"/>
          <w:szCs w:val="24"/>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5">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6">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7">
      <w:pPr>
        <w:pStyle w:val="Heading4"/>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8">
      <w:pPr>
        <w:pStyle w:val="Heading4"/>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8A">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4h042r0" w:id="77"/>
      <w:bookmarkEnd w:id="77"/>
      <w:r w:rsidDel="00000000" w:rsidR="00000000" w:rsidRPr="00000000">
        <w:rPr>
          <w:rFonts w:ascii="Arial" w:cs="Arial" w:eastAsia="Arial" w:hAnsi="Arial"/>
          <w:color w:val="000000"/>
          <w:sz w:val="24"/>
          <w:szCs w:val="24"/>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B">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w5ecyt" w:id="78"/>
      <w:bookmarkEnd w:id="78"/>
      <w:r w:rsidDel="00000000" w:rsidR="00000000" w:rsidRPr="00000000">
        <w:rPr>
          <w:rFonts w:ascii="Arial" w:cs="Arial" w:eastAsia="Arial" w:hAnsi="Arial"/>
          <w:color w:val="000000"/>
          <w:sz w:val="24"/>
          <w:szCs w:val="24"/>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Replacement Supplier and/or Replacement Subcontractor on or after the Service Transfer Date of: </w:t>
      </w:r>
    </w:p>
    <w:p w:rsidR="00000000" w:rsidDel="00000000" w:rsidP="00000000" w:rsidRDefault="00000000" w:rsidRPr="00000000" w14:paraId="0000028E">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8F">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4">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5">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8">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99">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35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A">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B">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D">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E">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RM6265 Vehicle Hire Solutions</w:t>
    </w:r>
  </w:p>
  <w:p w:rsidR="00000000" w:rsidDel="00000000" w:rsidP="00000000" w:rsidRDefault="00000000" w:rsidRPr="00000000" w14:paraId="000002B0">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1">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A">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color w:val="000000"/>
          <w:sz w:val="20"/>
          <w:szCs w:val="20"/>
          <w:rtl w:val="0"/>
        </w:rPr>
        <w:t xml:space="preserve"> </w:t>
      </w:r>
    </w:p>
  </w:footnote>
  <w:footnote w:id="1">
    <w:p w:rsidR="00000000" w:rsidDel="00000000" w:rsidP="00000000" w:rsidRDefault="00000000" w:rsidRPr="00000000" w14:paraId="0000029B">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C">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D">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9E">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9F">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0">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1">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2">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3">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 (Staff Transfer)</w:t>
    </w:r>
  </w:p>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w:cs="Noto Sans" w:eastAsia="Noto Sans" w:hAnsi="Noto San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2">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w:cs="Noto Sans" w:eastAsia="Noto Sans" w:hAnsi="Noto San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5">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w:cs="Noto Sans" w:eastAsia="Noto Sans" w:hAnsi="Noto San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textAlignment w:val="baseline"/>
    </w:pPr>
    <w:rPr>
      <w:rFonts w:cs="Arial" w:eastAsia="Times New Roman"/>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jc w:val="center"/>
      <w:outlineLvl w:val="0"/>
    </w:pPr>
    <w:rPr>
      <w:rFonts w:ascii="Trebuchet MS" w:eastAsia="Times New Roman" w:hAnsi="Trebuchet MS"/>
      <w:b w:val="1"/>
      <w:caps w:val="1"/>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val="1"/>
    <w:qFormat w:val="1"/>
    <w:pPr>
      <w:keepNext w:val="1"/>
      <w:keepLines w:val="1"/>
      <w:outlineLvl w:val="1"/>
    </w:pPr>
    <w:rPr>
      <w:rFonts w:ascii="Trebuchet MS" w:eastAsia="HGGothic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val="1"/>
    <w:qFormat w:val="1"/>
    <w:pPr>
      <w:keepLines w:val="1"/>
      <w:outlineLvl w:val="2"/>
    </w:pPr>
    <w:rPr>
      <w:rFonts w:ascii="Trebuchet MS" w:eastAsia="HGGothic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val="1"/>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val="1"/>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val="1"/>
    <w:unhideWhenUsed w:val="1"/>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link w:val="TitleChar"/>
    <w:uiPriority w:val="10"/>
    <w:qFormat w:val="1"/>
    <w:pPr>
      <w:spacing w:after="60" w:before="240" w:line="360" w:lineRule="auto"/>
      <w:jc w:val="center"/>
    </w:pPr>
    <w:rPr>
      <w:rFonts w:ascii="Arial" w:hAnsi="Arial"/>
      <w:b w:val="1"/>
      <w:kern w:val="28"/>
      <w:sz w:val="32"/>
      <w:szCs w:val="20"/>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Gothic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Gothic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Gothic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Gothic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pPr>
    <w:rPr>
      <w:rFonts w:ascii="Arial" w:eastAsia="Times New Roman" w:hAnsi="Arial"/>
      <w:color w:val="ff0000"/>
      <w:lang w:eastAsia="en-US"/>
    </w:rPr>
  </w:style>
  <w:style w:type="paragraph" w:styleId="ScheduleNumber1" w:customStyle="1">
    <w:name w:val="Schedule Number 1"/>
    <w:pPr>
      <w:keepNext w:val="1"/>
      <w:keepLines w:val="1"/>
      <w:tabs>
        <w:tab w:val="num" w:pos="360"/>
      </w:tabs>
      <w:spacing w:before="320" w:line="320" w:lineRule="atLeast"/>
    </w:pPr>
    <w:rPr>
      <w:rFonts w:ascii="Arial" w:eastAsia="Times New Roman" w:hAnsi="Arial"/>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color w:val="000000"/>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OMwL70Y+DcuXtJHFXhvIKFoxPA==">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